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5B95C" w14:textId="7C8F1211" w:rsidR="00751AA9" w:rsidRPr="005F32A8" w:rsidRDefault="00751AA9" w:rsidP="00751AA9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323ECA">
        <w:rPr>
          <w:rFonts w:asciiTheme="minorHAnsi" w:hAnsiTheme="minorHAnsi" w:cstheme="minorHAnsi"/>
          <w:b/>
          <w:bCs/>
          <w:sz w:val="24"/>
          <w:szCs w:val="24"/>
        </w:rPr>
        <w:t>.3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3F54A7B5" w14:textId="77777777" w:rsidR="00751AA9" w:rsidRPr="005F32A8" w:rsidRDefault="00751AA9" w:rsidP="00751AA9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DB2A7D1" w14:textId="77777777" w:rsidR="00751AA9" w:rsidRDefault="00751AA9" w:rsidP="00751AA9"/>
    <w:p w14:paraId="39DCD2CB" w14:textId="77777777" w:rsidR="00751AA9" w:rsidRPr="00C60936" w:rsidRDefault="00751AA9" w:rsidP="00751AA9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678F95BA" w14:textId="77777777" w:rsidR="00751AA9" w:rsidRPr="00C60936" w:rsidRDefault="00751AA9" w:rsidP="00751AA9">
      <w:pPr>
        <w:rPr>
          <w:rFonts w:cstheme="minorHAnsi"/>
          <w:b/>
          <w:bCs/>
        </w:rPr>
      </w:pPr>
    </w:p>
    <w:p w14:paraId="0A6FF490" w14:textId="12B21BAB" w:rsidR="00751AA9" w:rsidRPr="00323ECA" w:rsidRDefault="00323ECA" w:rsidP="00751AA9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323ECA">
        <w:rPr>
          <w:rFonts w:asciiTheme="minorHAnsi" w:hAnsiTheme="minorHAnsi" w:cstheme="minorHAnsi"/>
          <w:sz w:val="24"/>
          <w:szCs w:val="24"/>
        </w:rPr>
        <w:t>D</w:t>
      </w:r>
      <w:r w:rsidR="00751AA9" w:rsidRPr="00323ECA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4A2E03D5" w14:textId="77777777" w:rsidR="00B50082" w:rsidRPr="00CB1A19" w:rsidRDefault="00B50082" w:rsidP="00B50082"/>
    <w:p w14:paraId="6255E941" w14:textId="4AB73C8E" w:rsidR="00B50082" w:rsidRDefault="00B50082" w:rsidP="00652590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r w:rsidRPr="00761BD7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Minimalne parametry </w:t>
      </w:r>
      <w:r w:rsidR="00652590" w:rsidRPr="00761BD7">
        <w:rPr>
          <w:rFonts w:eastAsia="Times New Roman" w:cstheme="minorHAnsi"/>
          <w:b/>
          <w:bCs/>
          <w:sz w:val="24"/>
          <w:szCs w:val="24"/>
          <w:lang w:eastAsia="pl-PL" w:bidi="pl-PL"/>
        </w:rPr>
        <w:t>Rozsiewacza do nawozów</w:t>
      </w:r>
      <w:r w:rsidRPr="00761BD7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 wymagane przez Zamawiającego:</w:t>
      </w:r>
    </w:p>
    <w:p w14:paraId="717E8D51" w14:textId="77777777" w:rsidR="00B41D04" w:rsidRPr="00761BD7" w:rsidRDefault="00B41D04" w:rsidP="00652590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11"/>
        <w:gridCol w:w="6449"/>
        <w:gridCol w:w="3530"/>
      </w:tblGrid>
      <w:tr w:rsidR="00B41D04" w:rsidRPr="00B41D04" w14:paraId="14EA3A99" w14:textId="77777777" w:rsidTr="00B41D04">
        <w:tc>
          <w:tcPr>
            <w:tcW w:w="511" w:type="dxa"/>
          </w:tcPr>
          <w:p w14:paraId="7A6D4182" w14:textId="284FB8E8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449" w:type="dxa"/>
          </w:tcPr>
          <w:p w14:paraId="4C771C54" w14:textId="15756125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3530" w:type="dxa"/>
          </w:tcPr>
          <w:p w14:paraId="10868D5F" w14:textId="531C7925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B41D04" w:rsidRPr="00B41D04" w14:paraId="3EAF5A17" w14:textId="77777777" w:rsidTr="00B41D04">
        <w:tc>
          <w:tcPr>
            <w:tcW w:w="511" w:type="dxa"/>
          </w:tcPr>
          <w:p w14:paraId="55C343F6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3F131E3E" w14:textId="20841924" w:rsidR="00B41D04" w:rsidRPr="00B41D04" w:rsidRDefault="00014BE0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 xml:space="preserve">Marka, </w:t>
            </w:r>
            <w:r w:rsidR="00B41D04"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3530" w:type="dxa"/>
          </w:tcPr>
          <w:p w14:paraId="5B7BFD40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4B54B375" w14:textId="63A17DDA" w:rsidTr="00B41D04">
        <w:tc>
          <w:tcPr>
            <w:tcW w:w="511" w:type="dxa"/>
          </w:tcPr>
          <w:p w14:paraId="24B20314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2B648BD2" w14:textId="4A6F2382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Fabrycznie nowy, rok produkcji 2026</w:t>
            </w:r>
          </w:p>
        </w:tc>
        <w:tc>
          <w:tcPr>
            <w:tcW w:w="3530" w:type="dxa"/>
          </w:tcPr>
          <w:p w14:paraId="45660A82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31855015" w14:textId="76ADEFCB" w:rsidTr="00B41D04">
        <w:tc>
          <w:tcPr>
            <w:tcW w:w="511" w:type="dxa"/>
          </w:tcPr>
          <w:p w14:paraId="3D35F058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0B7563E0" w14:textId="5C2CC95E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Pojemność zbiornika 1250 litrów plus nadstawka 550 litrów.</w:t>
            </w:r>
          </w:p>
        </w:tc>
        <w:tc>
          <w:tcPr>
            <w:tcW w:w="3530" w:type="dxa"/>
          </w:tcPr>
          <w:p w14:paraId="09D54565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4C8A2B84" w14:textId="55D3F6E7" w:rsidTr="00B41D04">
        <w:tc>
          <w:tcPr>
            <w:tcW w:w="511" w:type="dxa"/>
          </w:tcPr>
          <w:p w14:paraId="3FC60B4C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25E08F3" w14:textId="59522799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Szerokość robocza 21 m.</w:t>
            </w:r>
          </w:p>
        </w:tc>
        <w:tc>
          <w:tcPr>
            <w:tcW w:w="3530" w:type="dxa"/>
          </w:tcPr>
          <w:p w14:paraId="3FB3D323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7F12074D" w14:textId="70B7A9AC" w:rsidTr="00B41D04">
        <w:tc>
          <w:tcPr>
            <w:tcW w:w="511" w:type="dxa"/>
          </w:tcPr>
          <w:p w14:paraId="0A1EF360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BB44D9A" w14:textId="2BAC3FF9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System wysiewu granicznego i zmiennej dawki nawożenia sterowany z terminala ISOBUS ciągnika.</w:t>
            </w:r>
          </w:p>
        </w:tc>
        <w:tc>
          <w:tcPr>
            <w:tcW w:w="3530" w:type="dxa"/>
          </w:tcPr>
          <w:p w14:paraId="50F52205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629E8A2F" w14:textId="67270171" w:rsidTr="00B41D04">
        <w:tc>
          <w:tcPr>
            <w:tcW w:w="511" w:type="dxa"/>
          </w:tcPr>
          <w:p w14:paraId="118FFB61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71AF06A3" w14:textId="606B5B0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Kontrola sekcji sterowana elektrycznie.</w:t>
            </w:r>
          </w:p>
        </w:tc>
        <w:tc>
          <w:tcPr>
            <w:tcW w:w="3530" w:type="dxa"/>
          </w:tcPr>
          <w:p w14:paraId="5E6F2DE8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55AF4FE7" w14:textId="6A40FFA9" w:rsidTr="00B41D04">
        <w:tc>
          <w:tcPr>
            <w:tcW w:w="511" w:type="dxa"/>
          </w:tcPr>
          <w:p w14:paraId="5C24A812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7728075C" w14:textId="5BAB77ED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GPS – zestaw z anteną i tabletem </w:t>
            </w:r>
            <w:r w:rsidRPr="00B41D04">
              <w:rPr>
                <w:rFonts w:cstheme="minorHAnsi"/>
                <w:sz w:val="24"/>
                <w:szCs w:val="24"/>
              </w:rPr>
              <w:t>z 5 letnim abonamentem</w:t>
            </w:r>
          </w:p>
        </w:tc>
        <w:tc>
          <w:tcPr>
            <w:tcW w:w="3530" w:type="dxa"/>
          </w:tcPr>
          <w:p w14:paraId="5A9CE330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2E040F63" w14:textId="4FC49EC0" w:rsidTr="00B41D04">
        <w:tc>
          <w:tcPr>
            <w:tcW w:w="511" w:type="dxa"/>
          </w:tcPr>
          <w:p w14:paraId="02195F3B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419937F2" w14:textId="0550A6BD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Dwukierunkowa komunikacja z platformą do zarzadzania, ciągnikiem i czujnikami oraz skanerami.</w:t>
            </w:r>
          </w:p>
        </w:tc>
        <w:tc>
          <w:tcPr>
            <w:tcW w:w="3530" w:type="dxa"/>
          </w:tcPr>
          <w:p w14:paraId="450AFE52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61EFC513" w14:textId="51CB7012" w:rsidTr="00B41D04">
        <w:tc>
          <w:tcPr>
            <w:tcW w:w="511" w:type="dxa"/>
          </w:tcPr>
          <w:p w14:paraId="64A7AB2C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CCF25F3" w14:textId="22670140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System ważenia w czasie rzeczywistym.</w:t>
            </w:r>
          </w:p>
        </w:tc>
        <w:tc>
          <w:tcPr>
            <w:tcW w:w="3530" w:type="dxa"/>
          </w:tcPr>
          <w:p w14:paraId="04974C0B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2BB90224" w14:textId="3B4CEBE2" w:rsidTr="00B41D04">
        <w:tc>
          <w:tcPr>
            <w:tcW w:w="511" w:type="dxa"/>
          </w:tcPr>
          <w:p w14:paraId="3E2B0F2E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46685606" w14:textId="0F5EAD4D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Mieszadło mimośrodowe.</w:t>
            </w:r>
          </w:p>
        </w:tc>
        <w:tc>
          <w:tcPr>
            <w:tcW w:w="3530" w:type="dxa"/>
          </w:tcPr>
          <w:p w14:paraId="11020530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0D796FCA" w14:textId="158DABE0" w:rsidTr="00B41D04">
        <w:tc>
          <w:tcPr>
            <w:tcW w:w="511" w:type="dxa"/>
          </w:tcPr>
          <w:p w14:paraId="2B5AF4C6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7393F05F" w14:textId="14F237FF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Czterowarstwowe precyzyjne rozsiewanie nawozu.</w:t>
            </w:r>
          </w:p>
        </w:tc>
        <w:tc>
          <w:tcPr>
            <w:tcW w:w="3530" w:type="dxa"/>
          </w:tcPr>
          <w:p w14:paraId="77077502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25562F3B" w14:textId="67491D3C" w:rsidTr="00B41D04">
        <w:tc>
          <w:tcPr>
            <w:tcW w:w="511" w:type="dxa"/>
          </w:tcPr>
          <w:p w14:paraId="6B27DA7E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2C892B7D" w14:textId="1626D78C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Maszyna współpracuje z systemami </w:t>
            </w:r>
            <w:proofErr w:type="gramStart"/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ISOBUS ,</w:t>
            </w:r>
            <w:proofErr w:type="gramEnd"/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GPS (dwukierunkowa wymiana danych)</w:t>
            </w:r>
          </w:p>
        </w:tc>
        <w:tc>
          <w:tcPr>
            <w:tcW w:w="3530" w:type="dxa"/>
          </w:tcPr>
          <w:p w14:paraId="7AF37AEF" w14:textId="77777777" w:rsidR="00B41D04" w:rsidRPr="00B41D04" w:rsidRDefault="00B41D04" w:rsidP="00B41D04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41D04" w:rsidRPr="00B41D04" w14:paraId="36A818F8" w14:textId="306B4DD4" w:rsidTr="00B41D04">
        <w:tc>
          <w:tcPr>
            <w:tcW w:w="511" w:type="dxa"/>
          </w:tcPr>
          <w:p w14:paraId="5FBB392B" w14:textId="77777777" w:rsidR="00B41D04" w:rsidRPr="00B41D04" w:rsidRDefault="00B41D04" w:rsidP="00B41D04">
            <w:pPr>
              <w:pStyle w:val="Tekstwstpniesformatowany"/>
              <w:numPr>
                <w:ilvl w:val="0"/>
                <w:numId w:val="3"/>
              </w:numPr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49" w:type="dxa"/>
          </w:tcPr>
          <w:p w14:paraId="1D75436B" w14:textId="7067F8A8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41D04">
              <w:rPr>
                <w:rFonts w:asciiTheme="minorHAnsi" w:hAnsiTheme="minorHAnsi" w:cstheme="minorHAnsi"/>
                <w:sz w:val="24"/>
                <w:szCs w:val="24"/>
              </w:rPr>
              <w:t xml:space="preserve">Drabinka boczna </w:t>
            </w:r>
            <w:proofErr w:type="gramStart"/>
            <w:r w:rsidRPr="00B41D04">
              <w:rPr>
                <w:rFonts w:asciiTheme="minorHAnsi" w:hAnsiTheme="minorHAnsi" w:cstheme="minorHAnsi"/>
                <w:sz w:val="24"/>
                <w:szCs w:val="24"/>
              </w:rPr>
              <w:t>dwu stopniowa</w:t>
            </w:r>
            <w:proofErr w:type="gramEnd"/>
            <w:r w:rsidRPr="00B41D04">
              <w:rPr>
                <w:rFonts w:asciiTheme="minorHAnsi" w:hAnsiTheme="minorHAnsi" w:cstheme="minorHAnsi"/>
                <w:sz w:val="24"/>
                <w:szCs w:val="24"/>
              </w:rPr>
              <w:t xml:space="preserve"> ze stali nierdzewnej 2 szt.</w:t>
            </w:r>
          </w:p>
        </w:tc>
        <w:tc>
          <w:tcPr>
            <w:tcW w:w="3530" w:type="dxa"/>
          </w:tcPr>
          <w:p w14:paraId="1F957D2F" w14:textId="77777777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04" w:rsidRPr="00B41D04" w14:paraId="511C788D" w14:textId="44F02C45" w:rsidTr="00B41D04">
        <w:tc>
          <w:tcPr>
            <w:tcW w:w="511" w:type="dxa"/>
          </w:tcPr>
          <w:p w14:paraId="3B7C5C54" w14:textId="77777777" w:rsidR="00B41D04" w:rsidRPr="00B41D04" w:rsidRDefault="00B41D04" w:rsidP="00B41D04">
            <w:pPr>
              <w:pStyle w:val="Tekstwstpniesformatowany"/>
              <w:numPr>
                <w:ilvl w:val="0"/>
                <w:numId w:val="3"/>
              </w:numPr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49" w:type="dxa"/>
          </w:tcPr>
          <w:p w14:paraId="69D2A54D" w14:textId="2C8D1571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41D04">
              <w:rPr>
                <w:rFonts w:asciiTheme="minorHAnsi" w:hAnsiTheme="minorHAnsi" w:cstheme="minorHAnsi"/>
                <w:sz w:val="24"/>
                <w:szCs w:val="24"/>
              </w:rPr>
              <w:t>Kółka magazynowe z ramą ze stali nierdzewnej</w:t>
            </w:r>
          </w:p>
        </w:tc>
        <w:tc>
          <w:tcPr>
            <w:tcW w:w="3530" w:type="dxa"/>
          </w:tcPr>
          <w:p w14:paraId="4CDF35BF" w14:textId="77777777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04" w:rsidRPr="00B41D04" w14:paraId="40140208" w14:textId="2A1DC2B2" w:rsidTr="00B41D04">
        <w:tc>
          <w:tcPr>
            <w:tcW w:w="511" w:type="dxa"/>
          </w:tcPr>
          <w:p w14:paraId="620426AD" w14:textId="77777777" w:rsidR="00B41D04" w:rsidRPr="00B41D04" w:rsidRDefault="00B41D04" w:rsidP="00B41D04">
            <w:pPr>
              <w:pStyle w:val="Tekstwstpniesformatowany"/>
              <w:numPr>
                <w:ilvl w:val="0"/>
                <w:numId w:val="3"/>
              </w:numPr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49" w:type="dxa"/>
          </w:tcPr>
          <w:p w14:paraId="4C49A38C" w14:textId="2CEED8E9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41D04">
              <w:rPr>
                <w:rFonts w:asciiTheme="minorHAnsi" w:hAnsiTheme="minorHAnsi" w:cstheme="minorHAnsi"/>
                <w:sz w:val="24"/>
                <w:szCs w:val="24"/>
              </w:rPr>
              <w:t>Plandeka</w:t>
            </w:r>
          </w:p>
        </w:tc>
        <w:tc>
          <w:tcPr>
            <w:tcW w:w="3530" w:type="dxa"/>
          </w:tcPr>
          <w:p w14:paraId="52C2E621" w14:textId="77777777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04" w:rsidRPr="00B41D04" w14:paraId="1A468786" w14:textId="1A03540F" w:rsidTr="00B41D04">
        <w:tc>
          <w:tcPr>
            <w:tcW w:w="511" w:type="dxa"/>
          </w:tcPr>
          <w:p w14:paraId="1E49380D" w14:textId="77777777" w:rsidR="00B41D04" w:rsidRPr="00B41D04" w:rsidRDefault="00B41D04" w:rsidP="00B41D04">
            <w:pPr>
              <w:pStyle w:val="Tekstwstpniesformatowany"/>
              <w:numPr>
                <w:ilvl w:val="0"/>
                <w:numId w:val="3"/>
              </w:numPr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49" w:type="dxa"/>
          </w:tcPr>
          <w:p w14:paraId="5A9ED462" w14:textId="544CB85A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41D04">
              <w:rPr>
                <w:rFonts w:asciiTheme="minorHAnsi" w:hAnsiTheme="minorHAnsi" w:cstheme="minorHAnsi"/>
                <w:sz w:val="24"/>
                <w:szCs w:val="24"/>
              </w:rPr>
              <w:t xml:space="preserve">Poszerzenie osłon ze stali nierdzewnej. </w:t>
            </w:r>
          </w:p>
        </w:tc>
        <w:tc>
          <w:tcPr>
            <w:tcW w:w="3530" w:type="dxa"/>
          </w:tcPr>
          <w:p w14:paraId="0CBC95A6" w14:textId="77777777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04" w:rsidRPr="00B41D04" w14:paraId="423A5A3C" w14:textId="39C5BEBF" w:rsidTr="00B41D04">
        <w:tc>
          <w:tcPr>
            <w:tcW w:w="511" w:type="dxa"/>
          </w:tcPr>
          <w:p w14:paraId="3ECAC38E" w14:textId="77777777" w:rsidR="00B41D04" w:rsidRPr="00B41D04" w:rsidRDefault="00B41D04" w:rsidP="00B41D04">
            <w:pPr>
              <w:pStyle w:val="Tekstwstpniesformatowany"/>
              <w:numPr>
                <w:ilvl w:val="0"/>
                <w:numId w:val="3"/>
              </w:numPr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49" w:type="dxa"/>
          </w:tcPr>
          <w:p w14:paraId="1EC9E3F1" w14:textId="79F81F04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41D04">
              <w:rPr>
                <w:rFonts w:asciiTheme="minorHAnsi" w:hAnsiTheme="minorHAnsi" w:cstheme="minorHAnsi"/>
                <w:sz w:val="24"/>
                <w:szCs w:val="24"/>
              </w:rPr>
              <w:t>Czujni poziomu nawozu 2 szt.</w:t>
            </w:r>
          </w:p>
        </w:tc>
        <w:tc>
          <w:tcPr>
            <w:tcW w:w="3530" w:type="dxa"/>
          </w:tcPr>
          <w:p w14:paraId="72337D20" w14:textId="77777777" w:rsidR="00B41D04" w:rsidRPr="00B41D04" w:rsidRDefault="00B41D04" w:rsidP="00B41D04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04" w:rsidRPr="00B41D04" w14:paraId="1BF05C15" w14:textId="050F01CD" w:rsidTr="00B41D04">
        <w:tc>
          <w:tcPr>
            <w:tcW w:w="511" w:type="dxa"/>
          </w:tcPr>
          <w:p w14:paraId="7F40373D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</w:pPr>
          </w:p>
        </w:tc>
        <w:tc>
          <w:tcPr>
            <w:tcW w:w="6449" w:type="dxa"/>
          </w:tcPr>
          <w:p w14:paraId="7CCB3D01" w14:textId="7A21D6F4" w:rsidR="00B41D04" w:rsidRPr="00B41D04" w:rsidRDefault="00B41D04" w:rsidP="00B41D04">
            <w:pPr>
              <w:widowControl w:val="0"/>
              <w:suppressAutoHyphens/>
            </w:pPr>
            <w:r w:rsidRPr="00B41D04">
              <w:t>Napęd tarcz hydrauliczny</w:t>
            </w:r>
          </w:p>
        </w:tc>
        <w:tc>
          <w:tcPr>
            <w:tcW w:w="3530" w:type="dxa"/>
          </w:tcPr>
          <w:p w14:paraId="2BC4C880" w14:textId="77777777" w:rsidR="00B41D04" w:rsidRPr="00B41D04" w:rsidRDefault="00B41D04" w:rsidP="00B41D04">
            <w:pPr>
              <w:widowControl w:val="0"/>
              <w:suppressAutoHyphens/>
            </w:pPr>
          </w:p>
        </w:tc>
      </w:tr>
      <w:tr w:rsidR="00B41D04" w:rsidRPr="00B41D04" w14:paraId="5264E634" w14:textId="374CA4BA" w:rsidTr="00B41D04">
        <w:tc>
          <w:tcPr>
            <w:tcW w:w="511" w:type="dxa"/>
          </w:tcPr>
          <w:p w14:paraId="1780F927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</w:pPr>
          </w:p>
        </w:tc>
        <w:tc>
          <w:tcPr>
            <w:tcW w:w="6449" w:type="dxa"/>
          </w:tcPr>
          <w:p w14:paraId="6F0949E6" w14:textId="5D9425F4" w:rsidR="00B41D04" w:rsidRPr="00B41D04" w:rsidRDefault="00B41D04" w:rsidP="00B41D04">
            <w:pPr>
              <w:widowControl w:val="0"/>
              <w:suppressAutoHyphens/>
            </w:pPr>
            <w:r w:rsidRPr="00B41D04">
              <w:t>Oświetlenie drogowe</w:t>
            </w:r>
          </w:p>
        </w:tc>
        <w:tc>
          <w:tcPr>
            <w:tcW w:w="3530" w:type="dxa"/>
          </w:tcPr>
          <w:p w14:paraId="12583F53" w14:textId="77777777" w:rsidR="00B41D04" w:rsidRPr="00B41D04" w:rsidRDefault="00B41D04" w:rsidP="00B41D04">
            <w:pPr>
              <w:widowControl w:val="0"/>
              <w:suppressAutoHyphens/>
            </w:pPr>
          </w:p>
        </w:tc>
      </w:tr>
      <w:tr w:rsidR="00B41D04" w:rsidRPr="00B41D04" w14:paraId="4BB379D8" w14:textId="5E821F21" w:rsidTr="00B41D04">
        <w:tc>
          <w:tcPr>
            <w:tcW w:w="511" w:type="dxa"/>
          </w:tcPr>
          <w:p w14:paraId="28BB7C27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</w:pPr>
          </w:p>
        </w:tc>
        <w:tc>
          <w:tcPr>
            <w:tcW w:w="6449" w:type="dxa"/>
          </w:tcPr>
          <w:p w14:paraId="03E0373B" w14:textId="49E31C24" w:rsidR="00B41D04" w:rsidRPr="00B41D04" w:rsidRDefault="00B41D04" w:rsidP="00B41D04">
            <w:pPr>
              <w:widowControl w:val="0"/>
              <w:suppressAutoHyphens/>
            </w:pPr>
            <w:r w:rsidRPr="00B41D04">
              <w:t>Oświetlenie skrzyni</w:t>
            </w:r>
          </w:p>
        </w:tc>
        <w:tc>
          <w:tcPr>
            <w:tcW w:w="3530" w:type="dxa"/>
          </w:tcPr>
          <w:p w14:paraId="40F115DF" w14:textId="77777777" w:rsidR="00B41D04" w:rsidRPr="00B41D04" w:rsidRDefault="00B41D04" w:rsidP="00B41D04">
            <w:pPr>
              <w:widowControl w:val="0"/>
              <w:suppressAutoHyphens/>
            </w:pPr>
          </w:p>
        </w:tc>
      </w:tr>
      <w:tr w:rsidR="00B41D04" w:rsidRPr="00B41D04" w14:paraId="6B341D6B" w14:textId="7BE0E087" w:rsidTr="00B41D04">
        <w:tc>
          <w:tcPr>
            <w:tcW w:w="511" w:type="dxa"/>
          </w:tcPr>
          <w:p w14:paraId="1E83213E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</w:pPr>
          </w:p>
        </w:tc>
        <w:tc>
          <w:tcPr>
            <w:tcW w:w="6449" w:type="dxa"/>
          </w:tcPr>
          <w:p w14:paraId="3F564223" w14:textId="3B96AD4C" w:rsidR="00B41D04" w:rsidRPr="00B41D04" w:rsidRDefault="00B41D04" w:rsidP="00B41D04">
            <w:pPr>
              <w:widowControl w:val="0"/>
              <w:suppressAutoHyphens/>
            </w:pPr>
            <w:r w:rsidRPr="00B41D04">
              <w:t>Oświetlenie nad tarczami</w:t>
            </w:r>
          </w:p>
        </w:tc>
        <w:tc>
          <w:tcPr>
            <w:tcW w:w="3530" w:type="dxa"/>
          </w:tcPr>
          <w:p w14:paraId="7D12970C" w14:textId="77777777" w:rsidR="00B41D04" w:rsidRPr="00B41D04" w:rsidRDefault="00B41D04" w:rsidP="00B41D04">
            <w:pPr>
              <w:widowControl w:val="0"/>
              <w:suppressAutoHyphens/>
            </w:pPr>
          </w:p>
        </w:tc>
      </w:tr>
      <w:tr w:rsidR="00B41D04" w:rsidRPr="00B41D04" w14:paraId="073DEE97" w14:textId="4D3998E0" w:rsidTr="00B41D04">
        <w:tc>
          <w:tcPr>
            <w:tcW w:w="511" w:type="dxa"/>
          </w:tcPr>
          <w:p w14:paraId="18BCA46D" w14:textId="77777777" w:rsidR="00B41D04" w:rsidRPr="00B41D04" w:rsidRDefault="00B41D04" w:rsidP="00B41D04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</w:pPr>
          </w:p>
        </w:tc>
        <w:tc>
          <w:tcPr>
            <w:tcW w:w="6449" w:type="dxa"/>
          </w:tcPr>
          <w:p w14:paraId="49597081" w14:textId="279EF8D4" w:rsidR="00B41D04" w:rsidRPr="00B41D04" w:rsidRDefault="00B41D04" w:rsidP="00B41D04">
            <w:pPr>
              <w:widowControl w:val="0"/>
              <w:suppressAutoHyphens/>
            </w:pPr>
            <w:r w:rsidRPr="00B41D04">
              <w:t>Boczne reflektory robocze LED sterowane z kabiny ciągnika</w:t>
            </w:r>
          </w:p>
        </w:tc>
        <w:tc>
          <w:tcPr>
            <w:tcW w:w="3530" w:type="dxa"/>
          </w:tcPr>
          <w:p w14:paraId="35AAAA68" w14:textId="77777777" w:rsidR="00B41D04" w:rsidRPr="00B41D04" w:rsidRDefault="00B41D04" w:rsidP="00B41D04">
            <w:pPr>
              <w:widowControl w:val="0"/>
              <w:suppressAutoHyphens/>
            </w:pPr>
          </w:p>
        </w:tc>
      </w:tr>
      <w:tr w:rsidR="00BD71D9" w:rsidRPr="00B41D04" w14:paraId="0A34B0D7" w14:textId="77777777" w:rsidTr="00B41D04">
        <w:tc>
          <w:tcPr>
            <w:tcW w:w="511" w:type="dxa"/>
          </w:tcPr>
          <w:p w14:paraId="0E6117CD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3DDABFFB" w14:textId="2BD6BE89" w:rsidR="00BD71D9" w:rsidRPr="00B41D04" w:rsidRDefault="00BD71D9" w:rsidP="00BD71D9">
            <w:pPr>
              <w:widowControl w:val="0"/>
              <w:suppressAutoHyphens/>
            </w:pPr>
            <w:r w:rsidRPr="00CF391C">
              <w:rPr>
                <w:rFonts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530" w:type="dxa"/>
          </w:tcPr>
          <w:p w14:paraId="0C03D5FB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316EFD06" w14:textId="6F583A3C" w:rsidTr="00B41D04">
        <w:tc>
          <w:tcPr>
            <w:tcW w:w="511" w:type="dxa"/>
          </w:tcPr>
          <w:p w14:paraId="51BB0CB8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DF6D5A5" w14:textId="685866B5" w:rsidR="00BD71D9" w:rsidRPr="00B41D04" w:rsidRDefault="00BD71D9" w:rsidP="00BD71D9">
            <w:pPr>
              <w:widowControl w:val="0"/>
              <w:suppressAutoHyphens/>
            </w:pPr>
            <w:r w:rsidRPr="0005571E">
              <w:rPr>
                <w:rFonts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530" w:type="dxa"/>
          </w:tcPr>
          <w:p w14:paraId="26BF0390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6E39257E" w14:textId="77777777" w:rsidTr="00B41D04">
        <w:tc>
          <w:tcPr>
            <w:tcW w:w="511" w:type="dxa"/>
          </w:tcPr>
          <w:p w14:paraId="253711FA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4CB9715F" w14:textId="22691EE6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3530" w:type="dxa"/>
          </w:tcPr>
          <w:p w14:paraId="013F2348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532B1F08" w14:textId="77777777" w:rsidTr="00B41D04">
        <w:tc>
          <w:tcPr>
            <w:tcW w:w="511" w:type="dxa"/>
          </w:tcPr>
          <w:p w14:paraId="2CC0638A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BB779B9" w14:textId="38525058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Gwarancja na pęknięcia oraz powłokę lakiernicza z min. 7 letnią gwarancją</w:t>
            </w:r>
          </w:p>
        </w:tc>
        <w:tc>
          <w:tcPr>
            <w:tcW w:w="3530" w:type="dxa"/>
          </w:tcPr>
          <w:p w14:paraId="78C5B12E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0C260765" w14:textId="77777777" w:rsidTr="00B41D04">
        <w:tc>
          <w:tcPr>
            <w:tcW w:w="511" w:type="dxa"/>
          </w:tcPr>
          <w:p w14:paraId="027D51DC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1CBA09B7" w14:textId="6A0449AB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cstheme="minorHAnsi"/>
                <w:sz w:val="24"/>
                <w:szCs w:val="24"/>
              </w:rPr>
              <w:t>Serwi</w:t>
            </w:r>
            <w:r>
              <w:rPr>
                <w:rFonts w:cstheme="minorHAnsi"/>
                <w:sz w:val="24"/>
                <w:szCs w:val="24"/>
              </w:rPr>
              <w:t>s</w:t>
            </w:r>
            <w:r w:rsidRPr="0063606D">
              <w:rPr>
                <w:rFonts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3530" w:type="dxa"/>
          </w:tcPr>
          <w:p w14:paraId="28136C14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72BE8F23" w14:textId="77777777" w:rsidTr="00B41D04">
        <w:tc>
          <w:tcPr>
            <w:tcW w:w="511" w:type="dxa"/>
          </w:tcPr>
          <w:p w14:paraId="72D85576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70538E91" w14:textId="138621A9" w:rsidR="00BD71D9" w:rsidRPr="0063606D" w:rsidRDefault="00BD71D9" w:rsidP="00BD71D9">
            <w:pPr>
              <w:widowControl w:val="0"/>
              <w:suppressAutoHyphens/>
              <w:rPr>
                <w:rFonts w:cstheme="minorHAnsi"/>
                <w:sz w:val="24"/>
                <w:szCs w:val="24"/>
              </w:rPr>
            </w:pPr>
            <w:r w:rsidRPr="003E6F8C">
              <w:rPr>
                <w:rFonts w:cstheme="minorHAnsi"/>
                <w:sz w:val="24"/>
                <w:szCs w:val="24"/>
                <w:lang w:bidi="pl-PL"/>
              </w:rPr>
              <w:t xml:space="preserve">Maksymalna odległość najbliższego serwisu od siedziby 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3E6F8C">
              <w:rPr>
                <w:rFonts w:cstheme="minorHAnsi"/>
                <w:sz w:val="24"/>
                <w:szCs w:val="24"/>
                <w:lang w:bidi="pl-PL"/>
              </w:rPr>
              <w:t>amawiającego </w:t>
            </w:r>
            <w:r>
              <w:rPr>
                <w:rFonts w:cstheme="minorHAnsi"/>
                <w:sz w:val="24"/>
                <w:szCs w:val="24"/>
              </w:rPr>
              <w:t>- 70 km</w:t>
            </w:r>
          </w:p>
        </w:tc>
        <w:tc>
          <w:tcPr>
            <w:tcW w:w="3530" w:type="dxa"/>
          </w:tcPr>
          <w:p w14:paraId="509156DF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220549D2" w14:textId="77777777" w:rsidTr="00B41D04">
        <w:tc>
          <w:tcPr>
            <w:tcW w:w="511" w:type="dxa"/>
          </w:tcPr>
          <w:p w14:paraId="51E73794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2E4C1B1C" w14:textId="36EBFAC4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Gwarancja min 2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>4</w:t>
            </w:r>
            <w:r w:rsidRPr="00B41D04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>miesiące</w:t>
            </w:r>
          </w:p>
        </w:tc>
        <w:tc>
          <w:tcPr>
            <w:tcW w:w="3530" w:type="dxa"/>
          </w:tcPr>
          <w:p w14:paraId="38B8BBB1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BD71D9" w:rsidRPr="00B41D04" w14:paraId="7C26C5BF" w14:textId="08F87738" w:rsidTr="00B41D04">
        <w:tc>
          <w:tcPr>
            <w:tcW w:w="511" w:type="dxa"/>
          </w:tcPr>
          <w:p w14:paraId="3248BFB8" w14:textId="77777777" w:rsidR="00BD71D9" w:rsidRPr="00B41D04" w:rsidRDefault="00BD71D9" w:rsidP="00BD71D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ind w:left="459" w:hanging="459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449" w:type="dxa"/>
          </w:tcPr>
          <w:p w14:paraId="6CD7688B" w14:textId="77777777" w:rsidR="00BD71D9" w:rsidRPr="005042B5" w:rsidRDefault="00BD71D9" w:rsidP="00BD71D9">
            <w:pPr>
              <w:widowControl w:val="0"/>
              <w:suppressAutoHyphens/>
            </w:pPr>
            <w:r w:rsidRPr="005042B5">
              <w:t>Czas dojazdu serwisu w przypadku awarii w okresie gwarancji</w:t>
            </w:r>
          </w:p>
          <w:p w14:paraId="09EDA02E" w14:textId="1ED28BB1" w:rsidR="00BD71D9" w:rsidRPr="00B41D04" w:rsidRDefault="00BD71D9" w:rsidP="00BD71D9">
            <w:pPr>
              <w:widowControl w:val="0"/>
              <w:suppressAutoHyphens/>
            </w:pPr>
            <w:r w:rsidRPr="005042B5">
              <w:t>i rękojmi</w:t>
            </w:r>
          </w:p>
        </w:tc>
        <w:tc>
          <w:tcPr>
            <w:tcW w:w="3530" w:type="dxa"/>
          </w:tcPr>
          <w:p w14:paraId="3F0252E5" w14:textId="77777777" w:rsidR="00BD71D9" w:rsidRPr="00B41D04" w:rsidRDefault="00BD71D9" w:rsidP="00BD71D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</w:tbl>
    <w:p w14:paraId="460CBEAC" w14:textId="77777777" w:rsidR="00652590" w:rsidRDefault="00652590" w:rsidP="00B41D04">
      <w:pPr>
        <w:pStyle w:val="Akapitzlist"/>
        <w:ind w:left="0"/>
      </w:pPr>
    </w:p>
    <w:sectPr w:rsidR="006525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CF1D" w14:textId="77777777" w:rsidR="00BB7C1E" w:rsidRDefault="00BB7C1E" w:rsidP="00B50082">
      <w:pPr>
        <w:spacing w:after="0" w:line="240" w:lineRule="auto"/>
      </w:pPr>
      <w:r>
        <w:separator/>
      </w:r>
    </w:p>
  </w:endnote>
  <w:endnote w:type="continuationSeparator" w:id="0">
    <w:p w14:paraId="5AB0300A" w14:textId="77777777" w:rsidR="00BB7C1E" w:rsidRDefault="00BB7C1E" w:rsidP="00B5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1F78B" w14:textId="77777777" w:rsidR="00BB7C1E" w:rsidRDefault="00BB7C1E" w:rsidP="00B50082">
      <w:pPr>
        <w:spacing w:after="0" w:line="240" w:lineRule="auto"/>
      </w:pPr>
      <w:r>
        <w:separator/>
      </w:r>
    </w:p>
  </w:footnote>
  <w:footnote w:type="continuationSeparator" w:id="0">
    <w:p w14:paraId="45DACC77" w14:textId="77777777" w:rsidR="00BB7C1E" w:rsidRDefault="00BB7C1E" w:rsidP="00B5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D2FB" w14:textId="44AA8BAA" w:rsidR="00B50082" w:rsidRDefault="00751AA9" w:rsidP="00B50082">
    <w:pPr>
      <w:pStyle w:val="Nagwek"/>
    </w:pPr>
    <w:r w:rsidRPr="00E603FD">
      <w:rPr>
        <w:b/>
        <w:bCs/>
      </w:rPr>
      <w:t>Znak sprawy: ZG.261.0</w:t>
    </w:r>
    <w:r w:rsidR="00323ECA">
      <w:rPr>
        <w:b/>
        <w:bCs/>
      </w:rPr>
      <w:t>3</w:t>
    </w:r>
    <w:r w:rsidRPr="00E603FD">
      <w:rPr>
        <w:b/>
        <w:bCs/>
      </w:rPr>
      <w:t>.2026</w:t>
    </w:r>
  </w:p>
  <w:p w14:paraId="45A36902" w14:textId="77777777" w:rsidR="00B50082" w:rsidRDefault="00B500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24069"/>
    <w:multiLevelType w:val="hybridMultilevel"/>
    <w:tmpl w:val="744019AA"/>
    <w:lvl w:ilvl="0" w:tplc="EDD6E7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32AB8"/>
    <w:multiLevelType w:val="hybridMultilevel"/>
    <w:tmpl w:val="1CBCB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64541"/>
    <w:multiLevelType w:val="hybridMultilevel"/>
    <w:tmpl w:val="165E7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061522">
    <w:abstractNumId w:val="2"/>
  </w:num>
  <w:num w:numId="2" w16cid:durableId="958335838">
    <w:abstractNumId w:val="0"/>
  </w:num>
  <w:num w:numId="3" w16cid:durableId="171646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082"/>
    <w:rsid w:val="00010F68"/>
    <w:rsid w:val="00014BE0"/>
    <w:rsid w:val="000A4EB4"/>
    <w:rsid w:val="000F043D"/>
    <w:rsid w:val="001F72C0"/>
    <w:rsid w:val="001F7B0C"/>
    <w:rsid w:val="00226F34"/>
    <w:rsid w:val="002D6D04"/>
    <w:rsid w:val="002D7D8C"/>
    <w:rsid w:val="00323ECA"/>
    <w:rsid w:val="00373958"/>
    <w:rsid w:val="003E09A9"/>
    <w:rsid w:val="00421722"/>
    <w:rsid w:val="005042B5"/>
    <w:rsid w:val="00574EDA"/>
    <w:rsid w:val="00620726"/>
    <w:rsid w:val="00652590"/>
    <w:rsid w:val="006F5B1E"/>
    <w:rsid w:val="00751AA9"/>
    <w:rsid w:val="00761BD7"/>
    <w:rsid w:val="007B0ABC"/>
    <w:rsid w:val="007C11D8"/>
    <w:rsid w:val="007D666A"/>
    <w:rsid w:val="007F6D9F"/>
    <w:rsid w:val="0081379A"/>
    <w:rsid w:val="008E5A57"/>
    <w:rsid w:val="00930A62"/>
    <w:rsid w:val="009C34DF"/>
    <w:rsid w:val="00A1393A"/>
    <w:rsid w:val="00B1294F"/>
    <w:rsid w:val="00B25315"/>
    <w:rsid w:val="00B41D04"/>
    <w:rsid w:val="00B50082"/>
    <w:rsid w:val="00BB7C1E"/>
    <w:rsid w:val="00BD71D9"/>
    <w:rsid w:val="00C03D5C"/>
    <w:rsid w:val="00C0615C"/>
    <w:rsid w:val="00C77C49"/>
    <w:rsid w:val="00C86355"/>
    <w:rsid w:val="00C906ED"/>
    <w:rsid w:val="00D159CF"/>
    <w:rsid w:val="00DA4517"/>
    <w:rsid w:val="00DB50FC"/>
    <w:rsid w:val="00DC2E36"/>
    <w:rsid w:val="00E109BE"/>
    <w:rsid w:val="00E20BF0"/>
    <w:rsid w:val="00E70121"/>
    <w:rsid w:val="00E92C92"/>
    <w:rsid w:val="00EB00B6"/>
    <w:rsid w:val="00EF753A"/>
    <w:rsid w:val="00F5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3F8C"/>
  <w15:chartTrackingRefBased/>
  <w15:docId w15:val="{03E6207E-327F-4527-B4FD-E0B603A9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082"/>
  </w:style>
  <w:style w:type="paragraph" w:styleId="Nagwek1">
    <w:name w:val="heading 1"/>
    <w:basedOn w:val="Normalny"/>
    <w:next w:val="Normalny"/>
    <w:link w:val="Nagwek1Znak"/>
    <w:uiPriority w:val="9"/>
    <w:qFormat/>
    <w:rsid w:val="00B50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0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0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0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0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0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0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0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0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0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0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0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00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00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0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0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0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0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0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0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0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0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0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0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0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00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0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00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008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082"/>
  </w:style>
  <w:style w:type="paragraph" w:styleId="Stopka">
    <w:name w:val="footer"/>
    <w:basedOn w:val="Normalny"/>
    <w:link w:val="StopkaZnak"/>
    <w:uiPriority w:val="99"/>
    <w:unhideWhenUsed/>
    <w:rsid w:val="00B5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082"/>
  </w:style>
  <w:style w:type="paragraph" w:customStyle="1" w:styleId="Tekstwstpniesformatowany">
    <w:name w:val="Tekst wstępnie sformatowany"/>
    <w:basedOn w:val="Normalny"/>
    <w:rsid w:val="0065259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751AA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1AA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41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9</cp:revision>
  <dcterms:created xsi:type="dcterms:W3CDTF">2026-02-10T07:50:00Z</dcterms:created>
  <dcterms:modified xsi:type="dcterms:W3CDTF">2026-03-18T15:07:00Z</dcterms:modified>
</cp:coreProperties>
</file>